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CE8" w:rsidRPr="003E7CE8" w:rsidRDefault="003E7CE8" w:rsidP="003E7CE8">
      <w:pPr>
        <w:widowControl/>
        <w:spacing w:before="100" w:beforeAutospacing="1" w:after="100" w:afterAutospacing="1" w:line="360" w:lineRule="auto"/>
        <w:jc w:val="center"/>
        <w:outlineLvl w:val="0"/>
        <w:rPr>
          <w:rFonts w:ascii="宋体" w:eastAsia="宋体" w:hAnsi="宋体" w:cs="宋体"/>
          <w:b/>
          <w:bCs/>
          <w:color w:val="333333"/>
          <w:kern w:val="36"/>
          <w:sz w:val="35"/>
          <w:szCs w:val="35"/>
        </w:rPr>
      </w:pPr>
      <w:r w:rsidRPr="003E7CE8">
        <w:rPr>
          <w:rFonts w:ascii="宋体" w:eastAsia="宋体" w:hAnsi="宋体" w:cs="宋体" w:hint="eastAsia"/>
          <w:b/>
          <w:bCs/>
          <w:color w:val="333333"/>
          <w:kern w:val="36"/>
          <w:sz w:val="35"/>
          <w:szCs w:val="35"/>
        </w:rPr>
        <w:t>关于申报2017</w:t>
      </w:r>
      <w:r>
        <w:rPr>
          <w:rFonts w:ascii="宋体" w:eastAsia="宋体" w:hAnsi="宋体" w:cs="宋体" w:hint="eastAsia"/>
          <w:b/>
          <w:bCs/>
          <w:color w:val="333333"/>
          <w:kern w:val="36"/>
          <w:sz w:val="35"/>
          <w:szCs w:val="35"/>
        </w:rPr>
        <w:t>年度国家社科基金项目</w:t>
      </w:r>
      <w:r w:rsidRPr="003E7CE8">
        <w:rPr>
          <w:rFonts w:ascii="宋体" w:eastAsia="宋体" w:hAnsi="宋体" w:cs="宋体" w:hint="eastAsia"/>
          <w:b/>
          <w:bCs/>
          <w:color w:val="333333"/>
          <w:kern w:val="36"/>
          <w:sz w:val="35"/>
          <w:szCs w:val="35"/>
        </w:rPr>
        <w:t>通知</w:t>
      </w:r>
      <w:r>
        <w:rPr>
          <w:rFonts w:ascii="宋体" w:eastAsia="宋体" w:hAnsi="宋体" w:cs="宋体" w:hint="eastAsia"/>
          <w:b/>
          <w:bCs/>
          <w:color w:val="333333"/>
          <w:kern w:val="36"/>
          <w:sz w:val="35"/>
          <w:szCs w:val="35"/>
        </w:rPr>
        <w:t>的答疑</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b/>
          <w:bCs/>
          <w:color w:val="333333"/>
          <w:kern w:val="0"/>
          <w:sz w:val="26"/>
        </w:rPr>
        <w:t>一、指导思想</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高举中国特色社会主义伟大旗帜，坚持以马克思列宁主义、毛泽东思想、邓小平理论、“三个代表”重要思想、科学发展观为指导，全面贯彻落实党的十八大和十八届三中、四中、五中、六中全会精神，深入贯彻习近平总书记系列重要讲话精神和治国理政新理念新思想新战略，坚持解放思想、实事求是、与时俱进、求真务实，坚持以重大理论和现实问题为主攻方向，坚持基础研究和应用研究并重，加快构建中国特色哲学社会科学，发挥国家社科基金示范引导作用，为党和国家工作大局服务、为繁荣发展哲学社会科学服务。</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b/>
          <w:bCs/>
          <w:color w:val="333333"/>
          <w:kern w:val="0"/>
          <w:sz w:val="26"/>
        </w:rPr>
        <w:t>二、课题指南</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国家社科基金项目2017年度课题指南》围绕习近平总书记系列重要讲话和十八届六中全会精神，特别是总书记在哲学社会科学工作座谈会上的讲话精神，在相关学科中拟定了一批重要选题，申请人可根据自己的研究专长选择申报。</w:t>
      </w:r>
    </w:p>
    <w:p w:rsidR="00DD11AE" w:rsidRDefault="003E7CE8" w:rsidP="00230FF0">
      <w:pPr>
        <w:widowControl/>
        <w:spacing w:before="100" w:beforeAutospacing="1" w:after="100" w:afterAutospacing="1" w:line="400" w:lineRule="exact"/>
        <w:ind w:firstLine="375"/>
        <w:jc w:val="left"/>
        <w:rPr>
          <w:rFonts w:ascii="宋体" w:eastAsia="宋体" w:hAnsi="宋体" w:cs="宋体" w:hint="eastAsia"/>
          <w:b/>
          <w:color w:val="333333"/>
          <w:kern w:val="0"/>
          <w:sz w:val="26"/>
          <w:szCs w:val="26"/>
        </w:rPr>
      </w:pPr>
      <w:r w:rsidRPr="003E7CE8">
        <w:rPr>
          <w:rFonts w:ascii="宋体" w:eastAsia="宋体" w:hAnsi="宋体" w:cs="宋体" w:hint="eastAsia"/>
          <w:color w:val="333333"/>
          <w:kern w:val="0"/>
          <w:sz w:val="26"/>
          <w:szCs w:val="26"/>
        </w:rPr>
        <w:t>《国家社科基金项目2017年度课题指南》条目分范围性条目和具体题目两类。范围性条目只规定研究范围和方向，申请人要据此自行设计具体题目，没有明确的研究对象和问题指向的申请不予受理和立项；依据具体题目申报的选题，应选择不同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b/>
          <w:bCs/>
          <w:color w:val="333333"/>
          <w:kern w:val="0"/>
          <w:sz w:val="26"/>
        </w:rPr>
        <w:t>三、申报要求</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（一）课题申请人须具备下列条件：</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（1）</w:t>
      </w:r>
      <w:r w:rsidRPr="003E7CE8">
        <w:rPr>
          <w:rFonts w:ascii="宋体" w:eastAsia="宋体" w:hAnsi="宋体" w:cs="宋体" w:hint="eastAsia"/>
          <w:b/>
          <w:bCs/>
          <w:color w:val="333333"/>
          <w:kern w:val="0"/>
          <w:sz w:val="26"/>
        </w:rPr>
        <w:t>重点项目和一般项目申请人须具有副高级以上（含）专业技术职称（职务），或者具有博士学位</w:t>
      </w:r>
      <w:r w:rsidRPr="003E7CE8">
        <w:rPr>
          <w:rFonts w:ascii="宋体" w:eastAsia="宋体" w:hAnsi="宋体" w:cs="宋体" w:hint="eastAsia"/>
          <w:color w:val="333333"/>
          <w:kern w:val="0"/>
          <w:sz w:val="26"/>
          <w:szCs w:val="26"/>
        </w:rPr>
        <w:t>；</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lastRenderedPageBreak/>
        <w:t>（2）</w:t>
      </w:r>
      <w:r w:rsidRPr="003E7CE8">
        <w:rPr>
          <w:rFonts w:ascii="宋体" w:eastAsia="宋体" w:hAnsi="宋体" w:cs="宋体" w:hint="eastAsia"/>
          <w:b/>
          <w:bCs/>
          <w:color w:val="333333"/>
          <w:kern w:val="0"/>
          <w:sz w:val="26"/>
        </w:rPr>
        <w:t>青年项目申请人及其课题组所有成员年龄均不得超过35周岁（1982年3月1日后出生）</w:t>
      </w:r>
      <w:r w:rsidRPr="003E7CE8">
        <w:rPr>
          <w:rFonts w:ascii="宋体" w:eastAsia="宋体" w:hAnsi="宋体" w:cs="宋体" w:hint="eastAsia"/>
          <w:color w:val="333333"/>
          <w:kern w:val="0"/>
          <w:sz w:val="26"/>
          <w:szCs w:val="26"/>
        </w:rPr>
        <w:t>，不具有副高级以上职称人员或者博士学位申请青年项目须由两名具有正高级职称的同行专家推荐；</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（3）课题组成员或推荐人须征得本人同意并签字确认，否则视为违规申报。</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（4）</w:t>
      </w:r>
      <w:r w:rsidRPr="003E7CE8">
        <w:rPr>
          <w:rFonts w:ascii="宋体" w:eastAsia="宋体" w:hAnsi="宋体" w:cs="宋体" w:hint="eastAsia"/>
          <w:b/>
          <w:bCs/>
          <w:color w:val="333333"/>
          <w:kern w:val="0"/>
          <w:sz w:val="26"/>
        </w:rPr>
        <w:t>全日制研究生不能申请</w:t>
      </w:r>
      <w:r w:rsidRPr="003E7CE8">
        <w:rPr>
          <w:rFonts w:ascii="宋体" w:eastAsia="宋体" w:hAnsi="宋体" w:cs="宋体" w:hint="eastAsia"/>
          <w:color w:val="333333"/>
          <w:kern w:val="0"/>
          <w:sz w:val="26"/>
          <w:szCs w:val="26"/>
        </w:rPr>
        <w:t>，具备申报条件的</w:t>
      </w:r>
      <w:r w:rsidRPr="003E7CE8">
        <w:rPr>
          <w:rFonts w:ascii="宋体" w:eastAsia="宋体" w:hAnsi="宋体" w:cs="宋体" w:hint="eastAsia"/>
          <w:b/>
          <w:bCs/>
          <w:color w:val="333333"/>
          <w:kern w:val="0"/>
          <w:sz w:val="26"/>
        </w:rPr>
        <w:t>在职博士生（博士后）从所在工作单位申请。</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（二）为避免一题多报、交叉申请和重复立项，确保申请人有足够的时间和精力从事课题研究，2017年度国家社科基金项目申请作如下限定：</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（1）课题负责人</w:t>
      </w:r>
      <w:r w:rsidRPr="003E7CE8">
        <w:rPr>
          <w:rFonts w:ascii="宋体" w:eastAsia="宋体" w:hAnsi="宋体" w:cs="宋体" w:hint="eastAsia"/>
          <w:b/>
          <w:bCs/>
          <w:color w:val="333333"/>
          <w:kern w:val="0"/>
          <w:sz w:val="26"/>
        </w:rPr>
        <w:t>同年度只能申报一个国家社科基金项目</w:t>
      </w:r>
      <w:r w:rsidRPr="003E7CE8">
        <w:rPr>
          <w:rFonts w:ascii="宋体" w:eastAsia="宋体" w:hAnsi="宋体" w:cs="宋体" w:hint="eastAsia"/>
          <w:color w:val="333333"/>
          <w:kern w:val="0"/>
          <w:sz w:val="26"/>
          <w:szCs w:val="26"/>
        </w:rPr>
        <w:t>，</w:t>
      </w:r>
      <w:r w:rsidRPr="003E7CE8">
        <w:rPr>
          <w:rFonts w:ascii="宋体" w:eastAsia="宋体" w:hAnsi="宋体" w:cs="宋体" w:hint="eastAsia"/>
          <w:b/>
          <w:bCs/>
          <w:color w:val="333333"/>
          <w:kern w:val="0"/>
          <w:sz w:val="26"/>
        </w:rPr>
        <w:t>且不能作为课题组成员参与</w:t>
      </w:r>
      <w:r w:rsidRPr="003E7CE8">
        <w:rPr>
          <w:rFonts w:ascii="宋体" w:eastAsia="宋体" w:hAnsi="宋体" w:cs="宋体" w:hint="eastAsia"/>
          <w:color w:val="333333"/>
          <w:kern w:val="0"/>
          <w:sz w:val="26"/>
          <w:szCs w:val="26"/>
        </w:rPr>
        <w:t>其他国家社科基金项目的申请；</w:t>
      </w:r>
      <w:r w:rsidRPr="003E7CE8">
        <w:rPr>
          <w:rFonts w:ascii="宋体" w:eastAsia="宋体" w:hAnsi="宋体" w:cs="宋体" w:hint="eastAsia"/>
          <w:b/>
          <w:bCs/>
          <w:color w:val="333333"/>
          <w:kern w:val="0"/>
          <w:sz w:val="26"/>
        </w:rPr>
        <w:t>课题组成员同年度最多参与两个</w:t>
      </w:r>
      <w:r w:rsidRPr="003E7CE8">
        <w:rPr>
          <w:rFonts w:ascii="宋体" w:eastAsia="宋体" w:hAnsi="宋体" w:cs="宋体" w:hint="eastAsia"/>
          <w:color w:val="333333"/>
          <w:kern w:val="0"/>
          <w:sz w:val="26"/>
          <w:szCs w:val="26"/>
        </w:rPr>
        <w:t>国家社科基金项目申请；</w:t>
      </w:r>
      <w:r w:rsidRPr="003E7CE8">
        <w:rPr>
          <w:rFonts w:ascii="宋体" w:eastAsia="宋体" w:hAnsi="宋体" w:cs="宋体" w:hint="eastAsia"/>
          <w:b/>
          <w:bCs/>
          <w:color w:val="333333"/>
          <w:kern w:val="0"/>
          <w:sz w:val="26"/>
        </w:rPr>
        <w:t>在研国家级项目的课题组成员最多参与一个</w:t>
      </w:r>
      <w:r w:rsidRPr="003E7CE8">
        <w:rPr>
          <w:rFonts w:ascii="宋体" w:eastAsia="宋体" w:hAnsi="宋体" w:cs="宋体" w:hint="eastAsia"/>
          <w:color w:val="333333"/>
          <w:kern w:val="0"/>
          <w:sz w:val="26"/>
          <w:szCs w:val="26"/>
        </w:rPr>
        <w:t>国家社科基金项目申请。</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（2）在研的国家社科基金项目、国家自然科学基金项目及其他国家级科研项目的负责人不能申请新的国家社科基金项目（</w:t>
      </w:r>
      <w:r w:rsidRPr="003E7CE8">
        <w:rPr>
          <w:rFonts w:ascii="宋体" w:eastAsia="宋体" w:hAnsi="宋体" w:cs="宋体" w:hint="eastAsia"/>
          <w:b/>
          <w:bCs/>
          <w:color w:val="333333"/>
          <w:kern w:val="0"/>
          <w:sz w:val="26"/>
        </w:rPr>
        <w:t>结项证书标注日期在2017年3月1日之前</w:t>
      </w:r>
      <w:r w:rsidRPr="003E7CE8">
        <w:rPr>
          <w:rFonts w:ascii="宋体" w:eastAsia="宋体" w:hAnsi="宋体" w:cs="宋体" w:hint="eastAsia"/>
          <w:color w:val="333333"/>
          <w:kern w:val="0"/>
          <w:sz w:val="26"/>
          <w:szCs w:val="26"/>
        </w:rPr>
        <w:t>的可以申请）。</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（3）申请国家自然科学基金项目及其他国家级科研项目的负责人同年度不能申请国家社科基金项目，其课题组成员也不能作为负责人以内容相同或相近选题申请国家社科基金项目。</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（4）申请教育部人文社会科学研究一般项目的负责人同年度不能申请国家社科基金项目（符合申报条件者请优先考虑国家社科基金申报）。</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5）凡在内容上与在研或已结项的各级各类项目有较大关联的申请课题，须在《申请书》中详细说明所申请项目与已承担项目的联系和区别，否则视为重复申请；不得以内容基本相同或相近的同一成果申请多家基金项目结项。</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（6）凡以博士学位论文或博士后出站报告为基础申报国家社科基金项目，须在《申请书》中注明所申请项目与学位论文（出站报告）的联系和区别，申请鉴定结项时提交学位论文（出站报告）原件。</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lastRenderedPageBreak/>
        <w:t>（7）不得用与已出版内容基本相同的研究成果申请国家社科基金项目。</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（8）凡以国家社科基金项目名义发表阶段性成果或最终成果，不得同时标注多家基金项目资助字样。</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b/>
          <w:bCs/>
          <w:color w:val="333333"/>
          <w:kern w:val="0"/>
          <w:sz w:val="26"/>
        </w:rPr>
        <w:t>四、申报名额</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2017</w:t>
      </w:r>
      <w:r w:rsidR="002B471B">
        <w:rPr>
          <w:rFonts w:ascii="宋体" w:eastAsia="宋体" w:hAnsi="宋体" w:cs="宋体" w:hint="eastAsia"/>
          <w:color w:val="333333"/>
          <w:kern w:val="0"/>
          <w:sz w:val="26"/>
          <w:szCs w:val="26"/>
        </w:rPr>
        <w:t>年度国家社科基金项目继续实行限额申报，</w:t>
      </w:r>
      <w:r w:rsidR="002B471B" w:rsidRPr="002B471B">
        <w:rPr>
          <w:rFonts w:ascii="宋体" w:eastAsia="宋体" w:hAnsi="宋体" w:cs="宋体" w:hint="eastAsia"/>
          <w:color w:val="333333"/>
          <w:kern w:val="0"/>
          <w:sz w:val="26"/>
          <w:szCs w:val="26"/>
        </w:rPr>
        <w:t>限额指标</w:t>
      </w:r>
      <w:r w:rsidR="002B471B">
        <w:rPr>
          <w:rFonts w:ascii="宋体" w:eastAsia="宋体" w:hAnsi="宋体" w:cs="宋体" w:hint="eastAsia"/>
          <w:color w:val="333333"/>
          <w:kern w:val="0"/>
          <w:sz w:val="26"/>
          <w:szCs w:val="26"/>
        </w:rPr>
        <w:t>是</w:t>
      </w:r>
      <w:r w:rsidR="002D7C5A">
        <w:rPr>
          <w:rFonts w:ascii="宋体" w:eastAsia="宋体" w:hAnsi="宋体" w:cs="宋体" w:hint="eastAsia"/>
          <w:color w:val="333333"/>
          <w:kern w:val="0"/>
          <w:sz w:val="26"/>
          <w:szCs w:val="26"/>
        </w:rPr>
        <w:t>另行</w:t>
      </w:r>
      <w:r w:rsidR="002B471B" w:rsidRPr="002B471B">
        <w:rPr>
          <w:rFonts w:ascii="宋体" w:eastAsia="宋体" w:hAnsi="宋体" w:cs="宋体" w:hint="eastAsia"/>
          <w:color w:val="333333"/>
          <w:kern w:val="0"/>
          <w:sz w:val="26"/>
          <w:szCs w:val="26"/>
        </w:rPr>
        <w:t>下达</w:t>
      </w:r>
      <w:r w:rsidR="002D7C5A">
        <w:rPr>
          <w:rFonts w:ascii="宋体" w:eastAsia="宋体" w:hAnsi="宋体" w:cs="宋体" w:hint="eastAsia"/>
          <w:color w:val="333333"/>
          <w:kern w:val="0"/>
          <w:sz w:val="26"/>
          <w:szCs w:val="26"/>
        </w:rPr>
        <w:t>到</w:t>
      </w:r>
      <w:r w:rsidR="002B471B" w:rsidRPr="002D7C5A">
        <w:rPr>
          <w:rFonts w:ascii="宋体" w:eastAsia="宋体" w:hAnsi="宋体" w:cs="宋体" w:hint="eastAsia"/>
          <w:color w:val="333333"/>
          <w:kern w:val="0"/>
          <w:sz w:val="26"/>
          <w:szCs w:val="26"/>
        </w:rPr>
        <w:t>各地社科规划办。</w:t>
      </w:r>
      <w:r w:rsidRPr="003E7CE8">
        <w:rPr>
          <w:rFonts w:ascii="宋体" w:eastAsia="宋体" w:hAnsi="宋体" w:cs="宋体" w:hint="eastAsia"/>
          <w:color w:val="333333"/>
          <w:kern w:val="0"/>
          <w:sz w:val="26"/>
          <w:szCs w:val="26"/>
        </w:rPr>
        <w:t>因此，各院（部）对本单位申报的项目务必精心组织论证，切实提高申报质量，严格审核申请人资格，重点考察选题和论证质量、申请人的学术水平及前期相关成果、研究团队等因素。请各位课题申请人认真、切实做好课题选题、论证工作，努力提高申报质量。往年已申报、尚未立项的，请务必认真修改。</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课题名称的表述应科学、严谨、规范、简明，</w:t>
      </w:r>
      <w:r w:rsidRPr="003E7CE8">
        <w:rPr>
          <w:rFonts w:ascii="宋体" w:eastAsia="宋体" w:hAnsi="宋体" w:cs="宋体" w:hint="eastAsia"/>
          <w:b/>
          <w:color w:val="333333"/>
          <w:kern w:val="0"/>
          <w:sz w:val="26"/>
          <w:szCs w:val="26"/>
        </w:rPr>
        <w:t>一般不加副标题。</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b/>
          <w:color w:val="333333"/>
          <w:kern w:val="0"/>
          <w:sz w:val="26"/>
          <w:szCs w:val="26"/>
        </w:rPr>
      </w:pPr>
      <w:r w:rsidRPr="003E7CE8">
        <w:rPr>
          <w:rFonts w:ascii="宋体" w:eastAsia="宋体" w:hAnsi="宋体" w:cs="宋体" w:hint="eastAsia"/>
          <w:b/>
          <w:color w:val="333333"/>
          <w:kern w:val="0"/>
          <w:sz w:val="26"/>
          <w:szCs w:val="26"/>
        </w:rPr>
        <w:t>课题申报范围涉及23个学科，均须按照《国家社科基金项目申报数据代码表》填写申请书。跨学科研究课题要以“靠近优先”原则，选择一个为主学科申报。学科分类不得出现“中国语言文学”“外国语言文学”等不规范表述。</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b/>
          <w:bCs/>
          <w:color w:val="333333"/>
          <w:kern w:val="0"/>
          <w:sz w:val="26"/>
        </w:rPr>
        <w:t>五、经费额度</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申报课题的资助额度为：</w:t>
      </w:r>
      <w:r w:rsidRPr="003E7CE8">
        <w:rPr>
          <w:rFonts w:ascii="宋体" w:eastAsia="宋体" w:hAnsi="宋体" w:cs="宋体" w:hint="eastAsia"/>
          <w:b/>
          <w:bCs/>
          <w:color w:val="333333"/>
          <w:kern w:val="0"/>
          <w:sz w:val="26"/>
        </w:rPr>
        <w:t>重点项目35万元，一般和青年项目20万元</w:t>
      </w:r>
      <w:r w:rsidRPr="003E7CE8">
        <w:rPr>
          <w:rFonts w:ascii="宋体" w:eastAsia="宋体" w:hAnsi="宋体" w:cs="宋体" w:hint="eastAsia"/>
          <w:color w:val="333333"/>
          <w:kern w:val="0"/>
          <w:sz w:val="26"/>
          <w:szCs w:val="26"/>
        </w:rPr>
        <w:t>。请申请人按照填表要求合理编制经费预算。其中直接费用部分占申请总经费的70%，间接费用占申请总经费的30%。</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b/>
          <w:bCs/>
          <w:color w:val="333333"/>
          <w:kern w:val="0"/>
          <w:sz w:val="26"/>
        </w:rPr>
        <w:t>六、项目完成时限</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t>国家社会科学基金项目的完成时限，</w:t>
      </w:r>
      <w:r w:rsidRPr="003E7CE8">
        <w:rPr>
          <w:rFonts w:ascii="宋体" w:eastAsia="宋体" w:hAnsi="宋体" w:cs="宋体" w:hint="eastAsia"/>
          <w:b/>
          <w:bCs/>
          <w:color w:val="333333"/>
          <w:kern w:val="0"/>
          <w:sz w:val="26"/>
        </w:rPr>
        <w:t>基础理论研究一般为3—5年，应用对策研究一般为2—3年。</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b/>
          <w:bCs/>
          <w:color w:val="333333"/>
          <w:kern w:val="0"/>
          <w:sz w:val="26"/>
        </w:rPr>
        <w:t>七、申报流程</w:t>
      </w:r>
    </w:p>
    <w:p w:rsidR="000F67C3" w:rsidRDefault="003E7CE8" w:rsidP="00230FF0">
      <w:pPr>
        <w:widowControl/>
        <w:spacing w:before="100" w:beforeAutospacing="1" w:after="100" w:afterAutospacing="1" w:line="400" w:lineRule="exact"/>
        <w:ind w:firstLine="375"/>
        <w:jc w:val="left"/>
        <w:rPr>
          <w:rFonts w:ascii="宋体" w:eastAsia="宋体" w:hAnsi="宋体" w:cs="宋体" w:hint="eastAsia"/>
          <w:b/>
          <w:bCs/>
          <w:color w:val="333333"/>
          <w:kern w:val="0"/>
          <w:sz w:val="26"/>
        </w:rPr>
      </w:pPr>
      <w:r w:rsidRPr="003E7CE8">
        <w:rPr>
          <w:rFonts w:ascii="宋体" w:eastAsia="宋体" w:hAnsi="宋体" w:cs="宋体" w:hint="eastAsia"/>
          <w:color w:val="333333"/>
          <w:kern w:val="0"/>
          <w:sz w:val="26"/>
          <w:szCs w:val="26"/>
        </w:rPr>
        <w:t>（1）申报人请务必从本通知附件中下载2016年12月版《国家社科基金申请书》和《国家社科基金活页》如实填写。</w:t>
      </w:r>
      <w:r w:rsidR="005A1C5A">
        <w:rPr>
          <w:rFonts w:ascii="宋体" w:eastAsia="宋体" w:hAnsi="宋体" w:cs="宋体" w:hint="eastAsia"/>
          <w:color w:val="333333"/>
          <w:kern w:val="0"/>
          <w:sz w:val="26"/>
          <w:szCs w:val="26"/>
        </w:rPr>
        <w:t>申请书与活页</w:t>
      </w:r>
      <w:r w:rsidR="005A1C5A" w:rsidRPr="003E7CE8">
        <w:rPr>
          <w:rFonts w:ascii="宋体" w:eastAsia="宋体" w:hAnsi="宋体" w:cs="宋体" w:hint="eastAsia"/>
          <w:color w:val="333333"/>
          <w:kern w:val="0"/>
          <w:sz w:val="26"/>
          <w:szCs w:val="26"/>
        </w:rPr>
        <w:t>均须A3</w:t>
      </w:r>
      <w:r w:rsidR="005A1C5A">
        <w:rPr>
          <w:rFonts w:ascii="宋体" w:eastAsia="宋体" w:hAnsi="宋体" w:cs="宋体" w:hint="eastAsia"/>
          <w:color w:val="333333"/>
          <w:kern w:val="0"/>
          <w:sz w:val="26"/>
          <w:szCs w:val="26"/>
        </w:rPr>
        <w:t>纸双面打印、中缝装订</w:t>
      </w:r>
      <w:r w:rsidR="005A1C5A" w:rsidRPr="003E7CE8">
        <w:rPr>
          <w:rFonts w:ascii="宋体" w:eastAsia="宋体" w:hAnsi="宋体" w:cs="宋体" w:hint="eastAsia"/>
          <w:color w:val="333333"/>
          <w:kern w:val="0"/>
          <w:sz w:val="26"/>
          <w:szCs w:val="26"/>
        </w:rPr>
        <w:t>。</w:t>
      </w:r>
    </w:p>
    <w:p w:rsidR="003E7CE8" w:rsidRPr="003E7CE8" w:rsidRDefault="003E7CE8" w:rsidP="00230FF0">
      <w:pPr>
        <w:widowControl/>
        <w:spacing w:before="100" w:beforeAutospacing="1" w:after="100" w:afterAutospacing="1" w:line="400" w:lineRule="exact"/>
        <w:ind w:firstLine="375"/>
        <w:jc w:val="left"/>
        <w:rPr>
          <w:rFonts w:ascii="宋体" w:eastAsia="宋体" w:hAnsi="宋体" w:cs="宋体" w:hint="eastAsia"/>
          <w:color w:val="333333"/>
          <w:kern w:val="0"/>
          <w:sz w:val="26"/>
          <w:szCs w:val="26"/>
        </w:rPr>
      </w:pPr>
      <w:r w:rsidRPr="003E7CE8">
        <w:rPr>
          <w:rFonts w:ascii="宋体" w:eastAsia="宋体" w:hAnsi="宋体" w:cs="宋体" w:hint="eastAsia"/>
          <w:color w:val="333333"/>
          <w:kern w:val="0"/>
          <w:sz w:val="26"/>
          <w:szCs w:val="26"/>
        </w:rPr>
        <w:lastRenderedPageBreak/>
        <w:t>（2）申请人请于</w:t>
      </w:r>
      <w:r w:rsidRPr="003E7CE8">
        <w:rPr>
          <w:rFonts w:ascii="宋体" w:eastAsia="宋体" w:hAnsi="宋体" w:cs="宋体" w:hint="eastAsia"/>
          <w:b/>
          <w:bCs/>
          <w:color w:val="333333"/>
          <w:kern w:val="0"/>
          <w:sz w:val="26"/>
        </w:rPr>
        <w:t>2017年</w:t>
      </w:r>
      <w:r w:rsidR="005A1C5A">
        <w:rPr>
          <w:rFonts w:ascii="宋体" w:eastAsia="宋体" w:hAnsi="宋体" w:cs="宋体" w:hint="eastAsia"/>
          <w:b/>
          <w:bCs/>
          <w:color w:val="333333"/>
          <w:kern w:val="0"/>
          <w:sz w:val="26"/>
        </w:rPr>
        <w:t>2</w:t>
      </w:r>
      <w:r w:rsidRPr="003E7CE8">
        <w:rPr>
          <w:rFonts w:ascii="宋体" w:eastAsia="宋体" w:hAnsi="宋体" w:cs="宋体" w:hint="eastAsia"/>
          <w:b/>
          <w:bCs/>
          <w:color w:val="333333"/>
          <w:kern w:val="0"/>
          <w:sz w:val="26"/>
        </w:rPr>
        <w:t>月</w:t>
      </w:r>
      <w:r w:rsidR="005A1C5A">
        <w:rPr>
          <w:rFonts w:ascii="宋体" w:eastAsia="宋体" w:hAnsi="宋体" w:cs="宋体" w:hint="eastAsia"/>
          <w:b/>
          <w:bCs/>
          <w:color w:val="333333"/>
          <w:kern w:val="0"/>
          <w:sz w:val="26"/>
        </w:rPr>
        <w:t>17</w:t>
      </w:r>
      <w:r w:rsidRPr="003E7CE8">
        <w:rPr>
          <w:rFonts w:ascii="宋体" w:eastAsia="宋体" w:hAnsi="宋体" w:cs="宋体" w:hint="eastAsia"/>
          <w:b/>
          <w:bCs/>
          <w:color w:val="333333"/>
          <w:kern w:val="0"/>
          <w:sz w:val="26"/>
        </w:rPr>
        <w:t>日前</w:t>
      </w:r>
      <w:r w:rsidRPr="003E7CE8">
        <w:rPr>
          <w:rFonts w:ascii="宋体" w:eastAsia="宋体" w:hAnsi="宋体" w:cs="宋体" w:hint="eastAsia"/>
          <w:color w:val="333333"/>
          <w:kern w:val="0"/>
          <w:sz w:val="26"/>
          <w:szCs w:val="26"/>
        </w:rPr>
        <w:t>，将</w:t>
      </w:r>
      <w:r w:rsidR="005A1C5A" w:rsidRPr="00434E4D">
        <w:rPr>
          <w:rFonts w:asciiTheme="minorEastAsia" w:hAnsiTheme="minorEastAsia" w:cs="宋体" w:hint="eastAsia"/>
          <w:color w:val="222222"/>
          <w:kern w:val="0"/>
          <w:sz w:val="28"/>
          <w:szCs w:val="28"/>
          <w:shd w:val="clear" w:color="auto" w:fill="FFFFFF"/>
        </w:rPr>
        <w:t>申请书一式8份、活页一式5份（其中3份申请书要单独抽出，供省社科规划办组织初筛和存档用；其余材料按“一夹九”方式整理，即1份申请书内夹叠放5份活页和另外4</w:t>
      </w:r>
      <w:r w:rsidR="005A1C5A">
        <w:rPr>
          <w:rFonts w:asciiTheme="minorEastAsia" w:hAnsiTheme="minorEastAsia" w:cs="宋体" w:hint="eastAsia"/>
          <w:color w:val="222222"/>
          <w:kern w:val="0"/>
          <w:sz w:val="28"/>
          <w:szCs w:val="28"/>
          <w:shd w:val="clear" w:color="auto" w:fill="FFFFFF"/>
        </w:rPr>
        <w:t>份申请书）。</w:t>
      </w:r>
      <w:r w:rsidR="005A1C5A" w:rsidRPr="00B4245F">
        <w:rPr>
          <w:rFonts w:asciiTheme="minorEastAsia" w:hAnsiTheme="minorEastAsia" w:cs="宋体" w:hint="eastAsia"/>
          <w:color w:val="222222"/>
          <w:kern w:val="0"/>
          <w:sz w:val="28"/>
          <w:szCs w:val="28"/>
          <w:shd w:val="clear" w:color="auto" w:fill="FFFFFF"/>
        </w:rPr>
        <w:t>每份申报材料用长尾夹夹好，无需装袋。</w:t>
      </w:r>
    </w:p>
    <w:p w:rsidR="005A1C5A" w:rsidRDefault="003E7CE8" w:rsidP="00C557C6">
      <w:pPr>
        <w:widowControl/>
        <w:spacing w:line="400" w:lineRule="exact"/>
        <w:ind w:firstLineChars="100" w:firstLine="260"/>
        <w:jc w:val="left"/>
        <w:rPr>
          <w:rFonts w:asciiTheme="minorEastAsia" w:hAnsiTheme="minorEastAsia" w:cs="宋体"/>
          <w:color w:val="222222"/>
          <w:kern w:val="0"/>
          <w:sz w:val="28"/>
          <w:szCs w:val="28"/>
          <w:shd w:val="clear" w:color="auto" w:fill="FFFFFF"/>
        </w:rPr>
      </w:pPr>
      <w:r w:rsidRPr="003E7CE8">
        <w:rPr>
          <w:rFonts w:ascii="宋体" w:eastAsia="宋体" w:hAnsi="宋体" w:cs="宋体" w:hint="eastAsia"/>
          <w:color w:val="333333"/>
          <w:kern w:val="0"/>
          <w:sz w:val="26"/>
          <w:szCs w:val="26"/>
        </w:rPr>
        <w:t>（</w:t>
      </w:r>
      <w:r w:rsidR="005A1C5A">
        <w:rPr>
          <w:rFonts w:ascii="宋体" w:eastAsia="宋体" w:hAnsi="宋体" w:cs="宋体" w:hint="eastAsia"/>
          <w:color w:val="333333"/>
          <w:kern w:val="0"/>
          <w:sz w:val="26"/>
          <w:szCs w:val="26"/>
        </w:rPr>
        <w:t>3</w:t>
      </w:r>
      <w:r w:rsidRPr="003E7CE8">
        <w:rPr>
          <w:rFonts w:ascii="宋体" w:eastAsia="宋体" w:hAnsi="宋体" w:cs="宋体" w:hint="eastAsia"/>
          <w:color w:val="333333"/>
          <w:kern w:val="0"/>
          <w:sz w:val="26"/>
          <w:szCs w:val="26"/>
        </w:rPr>
        <w:t>）</w:t>
      </w:r>
      <w:r w:rsidR="005A1C5A" w:rsidRPr="00434E4D">
        <w:rPr>
          <w:rFonts w:asciiTheme="minorEastAsia" w:hAnsiTheme="minorEastAsia" w:cs="宋体" w:hint="eastAsia"/>
          <w:color w:val="222222"/>
          <w:kern w:val="0"/>
          <w:sz w:val="28"/>
          <w:szCs w:val="28"/>
          <w:shd w:val="clear" w:color="auto" w:fill="FFFFFF"/>
        </w:rPr>
        <w:t>电子版材料请发送至我</w:t>
      </w:r>
      <w:r w:rsidR="005A1C5A">
        <w:rPr>
          <w:rFonts w:asciiTheme="minorEastAsia" w:hAnsiTheme="minorEastAsia" w:cs="宋体" w:hint="eastAsia"/>
          <w:color w:val="222222"/>
          <w:kern w:val="0"/>
          <w:sz w:val="28"/>
          <w:szCs w:val="28"/>
          <w:shd w:val="clear" w:color="auto" w:fill="FFFFFF"/>
        </w:rPr>
        <w:t>处</w:t>
      </w:r>
      <w:r w:rsidR="005A1C5A" w:rsidRPr="00434E4D">
        <w:rPr>
          <w:rFonts w:asciiTheme="minorEastAsia" w:hAnsiTheme="minorEastAsia" w:cs="宋体" w:hint="eastAsia"/>
          <w:color w:val="222222"/>
          <w:kern w:val="0"/>
          <w:sz w:val="28"/>
          <w:szCs w:val="28"/>
          <w:shd w:val="clear" w:color="auto" w:fill="FFFFFF"/>
        </w:rPr>
        <w:t>邮箱(</w:t>
      </w:r>
      <w:r w:rsidR="005A1C5A">
        <w:rPr>
          <w:rFonts w:asciiTheme="minorEastAsia" w:hAnsiTheme="minorEastAsia" w:cs="宋体"/>
          <w:color w:val="222222"/>
          <w:kern w:val="0"/>
          <w:sz w:val="28"/>
          <w:szCs w:val="28"/>
          <w:shd w:val="clear" w:color="auto" w:fill="FFFFFF"/>
        </w:rPr>
        <w:t>llkj2003</w:t>
      </w:r>
      <w:r w:rsidR="005A1C5A" w:rsidRPr="00434E4D">
        <w:rPr>
          <w:rFonts w:asciiTheme="minorEastAsia" w:hAnsiTheme="minorEastAsia" w:cs="宋体" w:hint="eastAsia"/>
          <w:color w:val="222222"/>
          <w:kern w:val="0"/>
          <w:sz w:val="28"/>
          <w:szCs w:val="28"/>
          <w:shd w:val="clear" w:color="auto" w:fill="FFFFFF"/>
        </w:rPr>
        <w:t>@163.com)。</w:t>
      </w:r>
      <w:r w:rsidR="005A1C5A">
        <w:rPr>
          <w:rFonts w:asciiTheme="minorEastAsia" w:hAnsiTheme="minorEastAsia" w:cs="宋体" w:hint="eastAsia"/>
          <w:color w:val="222222"/>
          <w:kern w:val="0"/>
          <w:sz w:val="28"/>
          <w:szCs w:val="28"/>
          <w:shd w:val="clear" w:color="auto" w:fill="FFFFFF"/>
        </w:rPr>
        <w:t>内容为《国家社科基金项目汇总表》(excel格式)、</w:t>
      </w:r>
      <w:r w:rsidR="005A1C5A" w:rsidRPr="00434E4D">
        <w:rPr>
          <w:rFonts w:asciiTheme="minorEastAsia" w:hAnsiTheme="minorEastAsia" w:cs="宋体" w:hint="eastAsia"/>
          <w:color w:val="222222"/>
          <w:kern w:val="0"/>
          <w:sz w:val="28"/>
          <w:szCs w:val="28"/>
          <w:shd w:val="clear" w:color="auto" w:fill="FFFFFF"/>
        </w:rPr>
        <w:t>《国家社科基金项目申请书》</w:t>
      </w:r>
      <w:r w:rsidR="005A1C5A">
        <w:rPr>
          <w:rFonts w:asciiTheme="minorEastAsia" w:hAnsiTheme="minorEastAsia" w:cs="宋体" w:hint="eastAsia"/>
          <w:color w:val="222222"/>
          <w:kern w:val="0"/>
          <w:sz w:val="28"/>
          <w:szCs w:val="28"/>
          <w:shd w:val="clear" w:color="auto" w:fill="FFFFFF"/>
        </w:rPr>
        <w:t>和《活页》</w:t>
      </w:r>
      <w:r w:rsidR="005A1C5A" w:rsidRPr="00434E4D">
        <w:rPr>
          <w:rFonts w:asciiTheme="minorEastAsia" w:hAnsiTheme="minorEastAsia" w:cs="宋体" w:hint="eastAsia"/>
          <w:color w:val="222222"/>
          <w:kern w:val="0"/>
          <w:sz w:val="28"/>
          <w:szCs w:val="28"/>
          <w:shd w:val="clear" w:color="auto" w:fill="FFFFFF"/>
        </w:rPr>
        <w:t>（</w:t>
      </w:r>
      <w:r w:rsidR="005A1C5A">
        <w:rPr>
          <w:rFonts w:asciiTheme="minorEastAsia" w:hAnsiTheme="minorEastAsia" w:cs="宋体" w:hint="eastAsia"/>
          <w:color w:val="222222"/>
          <w:kern w:val="0"/>
          <w:sz w:val="28"/>
          <w:szCs w:val="28"/>
          <w:shd w:val="clear" w:color="auto" w:fill="FFFFFF"/>
        </w:rPr>
        <w:t>申请书与活页均需word电子版）。</w:t>
      </w:r>
    </w:p>
    <w:p w:rsidR="003E7CE8" w:rsidRPr="003E7CE8" w:rsidRDefault="003E7CE8" w:rsidP="00230FF0">
      <w:pPr>
        <w:widowControl/>
        <w:spacing w:before="100" w:beforeAutospacing="1" w:after="100" w:afterAutospacing="1" w:line="400" w:lineRule="exact"/>
        <w:ind w:firstLine="375"/>
        <w:jc w:val="left"/>
        <w:rPr>
          <w:rFonts w:asciiTheme="minorEastAsia" w:hAnsiTheme="minorEastAsia" w:cs="宋体" w:hint="eastAsia"/>
          <w:color w:val="222222"/>
          <w:kern w:val="0"/>
          <w:sz w:val="28"/>
          <w:szCs w:val="28"/>
          <w:shd w:val="clear" w:color="auto" w:fill="FFFFFF"/>
        </w:rPr>
      </w:pPr>
      <w:r w:rsidRPr="003E7CE8">
        <w:rPr>
          <w:rFonts w:asciiTheme="minorEastAsia" w:hAnsiTheme="minorEastAsia" w:cs="宋体" w:hint="eastAsia"/>
          <w:color w:val="222222"/>
          <w:kern w:val="0"/>
          <w:sz w:val="28"/>
          <w:szCs w:val="28"/>
          <w:shd w:val="clear" w:color="auto" w:fill="FFFFFF"/>
        </w:rPr>
        <w:t>（</w:t>
      </w:r>
      <w:r w:rsidR="00FB7B1A" w:rsidRPr="008C5ED8">
        <w:rPr>
          <w:rFonts w:asciiTheme="minorEastAsia" w:hAnsiTheme="minorEastAsia" w:cs="宋体" w:hint="eastAsia"/>
          <w:color w:val="222222"/>
          <w:kern w:val="0"/>
          <w:sz w:val="28"/>
          <w:szCs w:val="28"/>
          <w:shd w:val="clear" w:color="auto" w:fill="FFFFFF"/>
        </w:rPr>
        <w:t>4</w:t>
      </w:r>
      <w:r w:rsidRPr="003E7CE8">
        <w:rPr>
          <w:rFonts w:asciiTheme="minorEastAsia" w:hAnsiTheme="minorEastAsia" w:cs="宋体" w:hint="eastAsia"/>
          <w:color w:val="222222"/>
          <w:kern w:val="0"/>
          <w:sz w:val="28"/>
          <w:szCs w:val="28"/>
          <w:shd w:val="clear" w:color="auto" w:fill="FFFFFF"/>
        </w:rPr>
        <w:t>）请务必遵守时间要求。逾期恕不受理。</w:t>
      </w:r>
    </w:p>
    <w:p w:rsidR="001B167B" w:rsidRPr="003E7CE8" w:rsidRDefault="001B167B"/>
    <w:sectPr w:rsidR="001B167B" w:rsidRPr="003E7C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67B" w:rsidRPr="006A266A" w:rsidRDefault="001B167B" w:rsidP="003E7CE8">
      <w:pPr>
        <w:rPr>
          <w:sz w:val="24"/>
        </w:rPr>
      </w:pPr>
      <w:r>
        <w:separator/>
      </w:r>
    </w:p>
  </w:endnote>
  <w:endnote w:type="continuationSeparator" w:id="1">
    <w:p w:rsidR="001B167B" w:rsidRPr="006A266A" w:rsidRDefault="001B167B" w:rsidP="003E7CE8">
      <w:pPr>
        <w:rPr>
          <w:sz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67B" w:rsidRPr="006A266A" w:rsidRDefault="001B167B" w:rsidP="003E7CE8">
      <w:pPr>
        <w:rPr>
          <w:sz w:val="24"/>
        </w:rPr>
      </w:pPr>
      <w:r>
        <w:separator/>
      </w:r>
    </w:p>
  </w:footnote>
  <w:footnote w:type="continuationSeparator" w:id="1">
    <w:p w:rsidR="001B167B" w:rsidRPr="006A266A" w:rsidRDefault="001B167B" w:rsidP="003E7CE8">
      <w:pPr>
        <w:rPr>
          <w:sz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7CE8"/>
    <w:rsid w:val="000F67C3"/>
    <w:rsid w:val="00182389"/>
    <w:rsid w:val="001B167B"/>
    <w:rsid w:val="00230FF0"/>
    <w:rsid w:val="002B471B"/>
    <w:rsid w:val="002D7C5A"/>
    <w:rsid w:val="003E7CE8"/>
    <w:rsid w:val="00594FFF"/>
    <w:rsid w:val="005A1C5A"/>
    <w:rsid w:val="008C5ED8"/>
    <w:rsid w:val="00C557C6"/>
    <w:rsid w:val="00CD4AD0"/>
    <w:rsid w:val="00D21769"/>
    <w:rsid w:val="00DD11AE"/>
    <w:rsid w:val="00EB2FE2"/>
    <w:rsid w:val="00FB7B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E7CE8"/>
    <w:pPr>
      <w:widowControl/>
      <w:spacing w:before="100" w:beforeAutospacing="1" w:after="100" w:afterAutospacing="1" w:line="360" w:lineRule="auto"/>
      <w:jc w:val="left"/>
      <w:outlineLvl w:val="0"/>
    </w:pPr>
    <w:rPr>
      <w:rFonts w:ascii="宋体" w:eastAsia="宋体" w:hAnsi="宋体" w:cs="宋体"/>
      <w:b/>
      <w:bCs/>
      <w:kern w:val="36"/>
      <w:sz w:val="35"/>
      <w:szCs w:val="3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7C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E7CE8"/>
    <w:rPr>
      <w:sz w:val="18"/>
      <w:szCs w:val="18"/>
    </w:rPr>
  </w:style>
  <w:style w:type="paragraph" w:styleId="a4">
    <w:name w:val="footer"/>
    <w:basedOn w:val="a"/>
    <w:link w:val="Char0"/>
    <w:uiPriority w:val="99"/>
    <w:semiHidden/>
    <w:unhideWhenUsed/>
    <w:rsid w:val="003E7CE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E7CE8"/>
    <w:rPr>
      <w:sz w:val="18"/>
      <w:szCs w:val="18"/>
    </w:rPr>
  </w:style>
  <w:style w:type="character" w:styleId="a5">
    <w:name w:val="Hyperlink"/>
    <w:basedOn w:val="a0"/>
    <w:uiPriority w:val="99"/>
    <w:semiHidden/>
    <w:unhideWhenUsed/>
    <w:rsid w:val="003E7CE8"/>
    <w:rPr>
      <w:strike w:val="0"/>
      <w:dstrike w:val="0"/>
      <w:color w:val="333333"/>
      <w:u w:val="none"/>
      <w:effect w:val="none"/>
    </w:rPr>
  </w:style>
  <w:style w:type="character" w:styleId="a6">
    <w:name w:val="Strong"/>
    <w:basedOn w:val="a0"/>
    <w:uiPriority w:val="22"/>
    <w:qFormat/>
    <w:rsid w:val="003E7CE8"/>
    <w:rPr>
      <w:b/>
      <w:bCs/>
    </w:rPr>
  </w:style>
  <w:style w:type="character" w:customStyle="1" w:styleId="1Char">
    <w:name w:val="标题 1 Char"/>
    <w:basedOn w:val="a0"/>
    <w:link w:val="1"/>
    <w:uiPriority w:val="9"/>
    <w:rsid w:val="003E7CE8"/>
    <w:rPr>
      <w:rFonts w:ascii="宋体" w:eastAsia="宋体" w:hAnsi="宋体" w:cs="宋体"/>
      <w:b/>
      <w:bCs/>
      <w:kern w:val="36"/>
      <w:sz w:val="35"/>
      <w:szCs w:val="35"/>
    </w:rPr>
  </w:style>
</w:styles>
</file>

<file path=word/webSettings.xml><?xml version="1.0" encoding="utf-8"?>
<w:webSettings xmlns:r="http://schemas.openxmlformats.org/officeDocument/2006/relationships" xmlns:w="http://schemas.openxmlformats.org/wordprocessingml/2006/main">
  <w:divs>
    <w:div w:id="198010413">
      <w:bodyDiv w:val="1"/>
      <w:marLeft w:val="0"/>
      <w:marRight w:val="0"/>
      <w:marTop w:val="0"/>
      <w:marBottom w:val="0"/>
      <w:divBdr>
        <w:top w:val="none" w:sz="0" w:space="0" w:color="auto"/>
        <w:left w:val="none" w:sz="0" w:space="0" w:color="auto"/>
        <w:bottom w:val="none" w:sz="0" w:space="0" w:color="auto"/>
        <w:right w:val="none" w:sz="0" w:space="0" w:color="auto"/>
      </w:divBdr>
      <w:divsChild>
        <w:div w:id="567498815">
          <w:marLeft w:val="0"/>
          <w:marRight w:val="0"/>
          <w:marTop w:val="0"/>
          <w:marBottom w:val="0"/>
          <w:divBdr>
            <w:top w:val="none" w:sz="0" w:space="0" w:color="auto"/>
            <w:left w:val="none" w:sz="0" w:space="0" w:color="auto"/>
            <w:bottom w:val="none" w:sz="0" w:space="0" w:color="auto"/>
            <w:right w:val="none" w:sz="0" w:space="0" w:color="auto"/>
          </w:divBdr>
          <w:divsChild>
            <w:div w:id="1997758331">
              <w:marLeft w:val="0"/>
              <w:marRight w:val="0"/>
              <w:marTop w:val="0"/>
              <w:marBottom w:val="105"/>
              <w:divBdr>
                <w:top w:val="none" w:sz="0" w:space="0" w:color="auto"/>
                <w:left w:val="none" w:sz="0" w:space="0" w:color="auto"/>
                <w:bottom w:val="none" w:sz="0" w:space="0" w:color="auto"/>
                <w:right w:val="none" w:sz="0" w:space="0" w:color="auto"/>
              </w:divBdr>
              <w:divsChild>
                <w:div w:id="1476871366">
                  <w:marLeft w:val="0"/>
                  <w:marRight w:val="0"/>
                  <w:marTop w:val="0"/>
                  <w:marBottom w:val="0"/>
                  <w:divBdr>
                    <w:top w:val="single" w:sz="6" w:space="0" w:color="E0DFDF"/>
                    <w:left w:val="single" w:sz="6" w:space="0" w:color="E0DFDF"/>
                    <w:bottom w:val="single" w:sz="6" w:space="0" w:color="E0DFDF"/>
                    <w:right w:val="single" w:sz="6" w:space="0" w:color="E0DFDF"/>
                  </w:divBdr>
                  <w:divsChild>
                    <w:div w:id="1535728719">
                      <w:marLeft w:val="0"/>
                      <w:marRight w:val="0"/>
                      <w:marTop w:val="0"/>
                      <w:marBottom w:val="0"/>
                      <w:divBdr>
                        <w:top w:val="none" w:sz="0" w:space="0" w:color="auto"/>
                        <w:left w:val="none" w:sz="0" w:space="0" w:color="auto"/>
                        <w:bottom w:val="none" w:sz="0" w:space="0" w:color="auto"/>
                        <w:right w:val="none" w:sz="0" w:space="0" w:color="auto"/>
                      </w:divBdr>
                      <w:divsChild>
                        <w:div w:id="1618097708">
                          <w:marLeft w:val="0"/>
                          <w:marRight w:val="0"/>
                          <w:marTop w:val="0"/>
                          <w:marBottom w:val="0"/>
                          <w:divBdr>
                            <w:top w:val="none" w:sz="0" w:space="0" w:color="auto"/>
                            <w:left w:val="none" w:sz="0" w:space="0" w:color="auto"/>
                            <w:bottom w:val="none" w:sz="0" w:space="0" w:color="auto"/>
                            <w:right w:val="none" w:sz="0" w:space="0" w:color="auto"/>
                          </w:divBdr>
                          <w:divsChild>
                            <w:div w:id="85881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528516">
      <w:bodyDiv w:val="1"/>
      <w:marLeft w:val="0"/>
      <w:marRight w:val="0"/>
      <w:marTop w:val="0"/>
      <w:marBottom w:val="0"/>
      <w:divBdr>
        <w:top w:val="none" w:sz="0" w:space="0" w:color="auto"/>
        <w:left w:val="none" w:sz="0" w:space="0" w:color="auto"/>
        <w:bottom w:val="none" w:sz="0" w:space="0" w:color="auto"/>
        <w:right w:val="none" w:sz="0" w:space="0" w:color="auto"/>
      </w:divBdr>
      <w:divsChild>
        <w:div w:id="1159924205">
          <w:marLeft w:val="0"/>
          <w:marRight w:val="0"/>
          <w:marTop w:val="0"/>
          <w:marBottom w:val="0"/>
          <w:divBdr>
            <w:top w:val="none" w:sz="0" w:space="0" w:color="auto"/>
            <w:left w:val="none" w:sz="0" w:space="0" w:color="auto"/>
            <w:bottom w:val="none" w:sz="0" w:space="0" w:color="auto"/>
            <w:right w:val="none" w:sz="0" w:space="0" w:color="auto"/>
          </w:divBdr>
          <w:divsChild>
            <w:div w:id="846941528">
              <w:marLeft w:val="0"/>
              <w:marRight w:val="0"/>
              <w:marTop w:val="0"/>
              <w:marBottom w:val="105"/>
              <w:divBdr>
                <w:top w:val="none" w:sz="0" w:space="0" w:color="auto"/>
                <w:left w:val="none" w:sz="0" w:space="0" w:color="auto"/>
                <w:bottom w:val="none" w:sz="0" w:space="0" w:color="auto"/>
                <w:right w:val="none" w:sz="0" w:space="0" w:color="auto"/>
              </w:divBdr>
              <w:divsChild>
                <w:div w:id="800609414">
                  <w:marLeft w:val="0"/>
                  <w:marRight w:val="0"/>
                  <w:marTop w:val="0"/>
                  <w:marBottom w:val="0"/>
                  <w:divBdr>
                    <w:top w:val="single" w:sz="6" w:space="0" w:color="E0DFDF"/>
                    <w:left w:val="single" w:sz="6" w:space="0" w:color="E0DFDF"/>
                    <w:bottom w:val="single" w:sz="6" w:space="0" w:color="E0DFDF"/>
                    <w:right w:val="single" w:sz="6" w:space="0" w:color="E0DFDF"/>
                  </w:divBdr>
                  <w:divsChild>
                    <w:div w:id="978996811">
                      <w:marLeft w:val="0"/>
                      <w:marRight w:val="0"/>
                      <w:marTop w:val="0"/>
                      <w:marBottom w:val="0"/>
                      <w:divBdr>
                        <w:top w:val="none" w:sz="0" w:space="0" w:color="auto"/>
                        <w:left w:val="none" w:sz="0" w:space="0" w:color="auto"/>
                        <w:bottom w:val="none" w:sz="0" w:space="0" w:color="auto"/>
                        <w:right w:val="none" w:sz="0" w:space="0" w:color="auto"/>
                      </w:divBdr>
                      <w:divsChild>
                        <w:div w:id="56696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344</Words>
  <Characters>1963</Characters>
  <Application>Microsoft Office Word</Application>
  <DocSecurity>0</DocSecurity>
  <Lines>16</Lines>
  <Paragraphs>4</Paragraphs>
  <ScaleCrop>false</ScaleCrop>
  <Company>Microsoft</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35</cp:revision>
  <dcterms:created xsi:type="dcterms:W3CDTF">2016-12-23T04:08:00Z</dcterms:created>
  <dcterms:modified xsi:type="dcterms:W3CDTF">2016-12-23T07:37:00Z</dcterms:modified>
</cp:coreProperties>
</file>